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Pre-Lesson Assessment Questions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What does it take to start a fire?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Where and why do wildfires start?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Is fire unpredictable and why or why not?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What does it take to stop a fire?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 xml:space="preserve">Why do I need to understand how a fire burns and moves? 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is necessary for a fire to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106635</wp:posOffset>
            </wp:positionV>
            <wp:extent cx="2448795" cy="1028494"/>
            <wp:effectExtent l="0" t="0" r="0" b="0"/>
            <wp:wrapNone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3434298</wp:posOffset>
                </wp:positionH>
                <wp:positionV relativeFrom="page">
                  <wp:posOffset>620787</wp:posOffset>
                </wp:positionV>
                <wp:extent cx="3721398" cy="441078"/>
                <wp:effectExtent l="0" t="0" r="0" b="0"/>
                <wp:wrapNone/>
                <wp:docPr id="1073741831" name="officeArt object" descr="Lesson 1: Fire Behavi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398" cy="441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1: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Fire Behavior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0.4pt;margin-top:48.9pt;width:293.0pt;height:34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1: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Fire Behavior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 start?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cs="Helvetica" w:hAnsi="Helvetica" w:eastAsia="Helvetica"/>
          <w:sz w:val="26"/>
          <w:szCs w:val="26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3732845</wp:posOffset>
                </wp:positionH>
                <wp:positionV relativeFrom="line">
                  <wp:posOffset>302180</wp:posOffset>
                </wp:positionV>
                <wp:extent cx="1455008" cy="1260584"/>
                <wp:effectExtent l="0" t="0" r="0" b="0"/>
                <wp:wrapNone/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008" cy="1260584"/>
                          <a:chOff x="0" y="0"/>
                          <a:chExt cx="1455007" cy="1260583"/>
                        </a:xfrm>
                      </wpg:grpSpPr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008" cy="12605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3"/>
                        <wps:cNvSpPr txBox="1"/>
                        <wps:spPr>
                          <a:xfrm>
                            <a:off x="606325" y="907650"/>
                            <a:ext cx="242348" cy="352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b w:val="1"/>
                                  <w:bCs w:val="1"/>
                                  <w:sz w:val="36"/>
                                  <w:szCs w:val="36"/>
                                  <w:rtl w:val="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7" name="1"/>
                        <wps:cNvSpPr txBox="1"/>
                        <wps:spPr>
                          <a:xfrm>
                            <a:off x="404906" y="453825"/>
                            <a:ext cx="242348" cy="352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b w:val="1"/>
                                  <w:bCs w:val="1"/>
                                  <w:sz w:val="36"/>
                                  <w:szCs w:val="36"/>
                                  <w:rtl w:val="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8" name="2"/>
                        <wps:cNvSpPr txBox="1"/>
                        <wps:spPr>
                          <a:xfrm>
                            <a:off x="807515" y="453825"/>
                            <a:ext cx="242347" cy="352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b w:val="1"/>
                                  <w:bCs w:val="1"/>
                                  <w:sz w:val="36"/>
                                  <w:szCs w:val="36"/>
                                  <w:rtl w:val="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293.9pt;margin-top:23.8pt;width:114.6pt;height:99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455008,1260583">
                <w10:wrap type="none" side="bothSides" anchorx="margin"/>
                <v:shape id="_x0000_s1028" type="#_x0000_t75" style="position:absolute;left:0;top:0;width:1455008;height:1260583;">
                  <v:imagedata r:id="rId5" o:title="pasted-image.png"/>
                </v:shape>
                <v:shape id="_x0000_s1029" type="#_x0000_t202" style="position:absolute;left:606326;top:907650;width:242347;height:352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b w:val="1"/>
                            <w:bCs w:val="1"/>
                            <w:sz w:val="36"/>
                            <w:szCs w:val="36"/>
                            <w:rtl w:val="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030" type="#_x0000_t202" style="position:absolute;left:404907;top:453825;width:242347;height:352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b w:val="1"/>
                            <w:bCs w:val="1"/>
                            <w:sz w:val="36"/>
                            <w:szCs w:val="36"/>
                            <w:rtl w:val="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31" type="#_x0000_t202" style="position:absolute;left:807515;top:453825;width:242347;height:352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b w:val="1"/>
                            <w:bCs w:val="1"/>
                            <w:sz w:val="36"/>
                            <w:szCs w:val="36"/>
                            <w:rtl w:val="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three factors are required for fire to Burn 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Heat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Fuel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Oxygen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do you need to stop combustion?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What are 5 factors that effect fire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pt-PT"/>
        </w:rPr>
        <w:t>combustion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Type of fuel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Fuel moisture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Air movement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Fuel placement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5.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Fuel temperature</w:t>
      </w: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3 fuel factors that influence fire behavior?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Air movement around fuels (compactness)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Fuel placement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Fuel temperature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3 ways weather effects fire behavior?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114696</wp:posOffset>
            </wp:positionV>
            <wp:extent cx="2448795" cy="1028494"/>
            <wp:effectExtent l="0" t="0" r="0" b="0"/>
            <wp:wrapNone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3434298</wp:posOffset>
                </wp:positionH>
                <wp:positionV relativeFrom="page">
                  <wp:posOffset>628848</wp:posOffset>
                </wp:positionV>
                <wp:extent cx="3612535" cy="441078"/>
                <wp:effectExtent l="0" t="0" r="0" b="0"/>
                <wp:wrapNone/>
                <wp:docPr id="1073741833" name="officeArt object" descr="Lesson 1: Fire Behavi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35" cy="441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1: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Fire Behavior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70.4pt;margin-top:49.5pt;width:284.5pt;height:34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1: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Fire Behavior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Temperature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Wind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Relative humidity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does elevation effect fire?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does aspect effect fire?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Why is it import to understand fire behavior?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Prevention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Safety</w:t>
      </w:r>
    </w:p>
    <w:p>
      <w:pPr>
        <w:pStyle w:val="Body"/>
        <w:ind w:left="3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Planning</w:t>
      </w:r>
    </w:p>
    <w:sectPr>
      <w:headerReference w:type="default" r:id="rId6"/>
      <w:footerReference w:type="default" r:id="rId7"/>
      <w:pgSz w:w="12240" w:h="15840" w:orient="portrait"/>
      <w:pgMar w:top="2376" w:right="144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60"/>
        <w:tab w:val="right" w:pos="9720"/>
        <w:tab w:val="clear" w:pos="9020"/>
      </w:tabs>
      <w:jc w:val="left"/>
    </w:pP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 xml:space="preserve">Lesson 1: </w:t>
    </w: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Fire Behavior</w:t>
      <w:tab/>
    </w: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 xml:space="preserve">Page 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instrText xml:space="preserve"> PAGE </w:instrTex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tab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instrText xml:space="preserve"> HYPERLINK "http://FireFacts.info"</w:instrText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rStyle w:val="Hyperlink.0"/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FireFacts.info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